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附件1：</w:t>
      </w:r>
    </w:p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石河子大学第</w:t>
      </w:r>
      <w:r>
        <w:rPr>
          <w:rFonts w:hint="eastAsia"/>
          <w:b/>
          <w:bCs/>
          <w:sz w:val="36"/>
          <w:szCs w:val="44"/>
          <w:lang w:val="en-US" w:eastAsia="zh-CN"/>
        </w:rPr>
        <w:t>四</w:t>
      </w:r>
      <w:r>
        <w:rPr>
          <w:rFonts w:hint="eastAsia"/>
          <w:b/>
          <w:bCs/>
          <w:sz w:val="36"/>
          <w:szCs w:val="44"/>
        </w:rPr>
        <w:t>届师范类专业教学技能竞赛初赛</w:t>
      </w:r>
    </w:p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（网络）评分析细则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1.教学方案设计评分表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6220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评价内容</w:t>
            </w:r>
          </w:p>
        </w:tc>
        <w:tc>
          <w:tcPr>
            <w:tcW w:w="6220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81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目标设计</w:t>
            </w:r>
          </w:p>
        </w:tc>
        <w:tc>
          <w:tcPr>
            <w:tcW w:w="622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教学目标框架完整，符合新课程纲要要求和课程育人要求；教学目标具体、明确； 教学目标能体现学科特点；以学生为行为主体表述教学目标。</w:t>
            </w:r>
          </w:p>
        </w:tc>
        <w:tc>
          <w:tcPr>
            <w:tcW w:w="816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重难点设计</w:t>
            </w:r>
          </w:p>
        </w:tc>
        <w:tc>
          <w:tcPr>
            <w:tcW w:w="622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符合学科知识体系要求；符合学生基础和学习特点；教学重点、难点把握准确。</w:t>
            </w:r>
          </w:p>
        </w:tc>
        <w:tc>
          <w:tcPr>
            <w:tcW w:w="816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学情分析</w:t>
            </w:r>
          </w:p>
        </w:tc>
        <w:tc>
          <w:tcPr>
            <w:tcW w:w="622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学生认知特点和水平表述恰当，学生知识基础、能力水平分析合理。</w:t>
            </w:r>
          </w:p>
        </w:tc>
        <w:tc>
          <w:tcPr>
            <w:tcW w:w="816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6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教学过程</w:t>
            </w:r>
          </w:p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计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2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教学思路清晰；教学环节完整，衔接合理，过渡自然。</w:t>
            </w:r>
          </w:p>
        </w:tc>
        <w:tc>
          <w:tcPr>
            <w:tcW w:w="816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2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体现教学重点；教学难点突破，方法得当。</w:t>
            </w:r>
          </w:p>
        </w:tc>
        <w:tc>
          <w:tcPr>
            <w:tcW w:w="816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2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教学方法灵活适当，恰当运用现代教学手段；教学方法凸显学生主体，适应学生特点。</w:t>
            </w:r>
          </w:p>
        </w:tc>
        <w:tc>
          <w:tcPr>
            <w:tcW w:w="816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2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教学内容具有思想性，能较好体现课程育人功能；熟练把握教材，教学内容组织科学，循序惭进。</w:t>
            </w:r>
          </w:p>
        </w:tc>
        <w:tc>
          <w:tcPr>
            <w:tcW w:w="816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2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教学过程体现教学目标要求；教学过程注重联系实际，顺应学生学习逻辑。教学导入合理；新内容教学精炼、准确、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完整。</w:t>
            </w:r>
          </w:p>
        </w:tc>
        <w:tc>
          <w:tcPr>
            <w:tcW w:w="816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文档规范</w:t>
            </w:r>
          </w:p>
        </w:tc>
        <w:tc>
          <w:tcPr>
            <w:tcW w:w="622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文字、符号、单位和公式符合标准规范；语言简洁、明了，字体、图表运用适当。</w:t>
            </w:r>
          </w:p>
        </w:tc>
        <w:tc>
          <w:tcPr>
            <w:tcW w:w="816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设计创新</w:t>
            </w:r>
          </w:p>
        </w:tc>
        <w:tc>
          <w:tcPr>
            <w:tcW w:w="622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教学方案的整体设计富有创新性，较好体现课程改革的理念和要求；教学设计体现个人教学理念和风格。</w:t>
            </w:r>
          </w:p>
        </w:tc>
        <w:tc>
          <w:tcPr>
            <w:tcW w:w="816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70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816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2.多媒体课件评分表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210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评价内容</w:t>
            </w:r>
          </w:p>
        </w:tc>
        <w:tc>
          <w:tcPr>
            <w:tcW w:w="6210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816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科学性</w:t>
            </w:r>
          </w:p>
        </w:tc>
        <w:tc>
          <w:tcPr>
            <w:tcW w:w="621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课件取材适宜，内容科学、正确、规范；课件演示符合现代教育理念。</w:t>
            </w:r>
          </w:p>
        </w:tc>
        <w:tc>
          <w:tcPr>
            <w:tcW w:w="81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教育性</w:t>
            </w:r>
          </w:p>
        </w:tc>
        <w:tc>
          <w:tcPr>
            <w:tcW w:w="621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课件设计新颖，能体现教学设计思想；知识点结构清晰，能调动学生的学习热情。</w:t>
            </w:r>
          </w:p>
        </w:tc>
        <w:tc>
          <w:tcPr>
            <w:tcW w:w="81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技术性</w:t>
            </w:r>
          </w:p>
        </w:tc>
        <w:tc>
          <w:tcPr>
            <w:tcW w:w="621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课件制作和使用上恰当运用多媒体效果；操作简便、快捷，交流方便，适于教学。</w:t>
            </w:r>
          </w:p>
        </w:tc>
        <w:tc>
          <w:tcPr>
            <w:tcW w:w="81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艺术性</w:t>
            </w:r>
          </w:p>
        </w:tc>
        <w:tc>
          <w:tcPr>
            <w:tcW w:w="6210" w:type="dxa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画面设计具有较高艺术性，整体风格相对统一。</w:t>
            </w:r>
          </w:p>
        </w:tc>
        <w:tc>
          <w:tcPr>
            <w:tcW w:w="81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0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81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3.说课视频评分表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210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评价内容</w:t>
            </w:r>
          </w:p>
        </w:tc>
        <w:tc>
          <w:tcPr>
            <w:tcW w:w="6210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816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教材及学情分析</w:t>
            </w:r>
          </w:p>
        </w:tc>
        <w:tc>
          <w:tcPr>
            <w:tcW w:w="6210" w:type="dxa"/>
          </w:tcPr>
          <w:p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目标全面、明确，符合教材和学生实际；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分析重点把握准确，分析比较透彻，有确切的依据。</w:t>
            </w:r>
          </w:p>
        </w:tc>
        <w:tc>
          <w:tcPr>
            <w:tcW w:w="816" w:type="dxa"/>
          </w:tcPr>
          <w:p>
            <w:pPr>
              <w:widowControl/>
              <w:spacing w:line="72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教法及学法</w:t>
            </w:r>
          </w:p>
        </w:tc>
        <w:tc>
          <w:tcPr>
            <w:tcW w:w="6210" w:type="dxa"/>
          </w:tcPr>
          <w:p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教学方法选择合理、灵活，富有启发性；学法渗透符合学科学习基本规律和年级要求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有具体依据。</w:t>
            </w:r>
          </w:p>
        </w:tc>
        <w:tc>
          <w:tcPr>
            <w:tcW w:w="816" w:type="dxa"/>
          </w:tcPr>
          <w:p>
            <w:pPr>
              <w:widowControl/>
              <w:spacing w:line="72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6210" w:type="dxa"/>
          </w:tcPr>
          <w:p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教学环节设计完整合理，结构严谨、层次清晰，时间安排紧凑；教学过程自然流畅，设置情景能激发学习主动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教学过程性、创造性；教学方法应用合理，体现自主、探究、合作学习精神；注重反馈，教学目标有较高达成度。</w:t>
            </w:r>
          </w:p>
        </w:tc>
        <w:tc>
          <w:tcPr>
            <w:tcW w:w="816" w:type="dxa"/>
          </w:tcPr>
          <w:p>
            <w:pPr>
              <w:widowControl/>
              <w:spacing w:line="72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教学素养</w:t>
            </w:r>
          </w:p>
        </w:tc>
        <w:tc>
          <w:tcPr>
            <w:tcW w:w="6210" w:type="dxa"/>
          </w:tcPr>
          <w:p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讲普通话，教学语言流畅规范，条理清楚，具有感染力；仪态自然大方，应变能力强；教学素养PPT制作美观大方，演示操作熟练；板书图示工整规范，基本能脱稿说课；有一定的教学特色、亮点。</w:t>
            </w:r>
          </w:p>
        </w:tc>
        <w:tc>
          <w:tcPr>
            <w:tcW w:w="816" w:type="dxa"/>
          </w:tcPr>
          <w:p>
            <w:pPr>
              <w:widowControl/>
              <w:spacing w:line="72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4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视频质量</w:t>
            </w:r>
          </w:p>
        </w:tc>
        <w:tc>
          <w:tcPr>
            <w:tcW w:w="6210" w:type="dxa"/>
          </w:tcPr>
          <w:p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说课视频文件符合规定要求(音视频编码标准视频质量和文件格式)，画面、声音清晰，重点突出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  <w:tc>
          <w:tcPr>
            <w:tcW w:w="816" w:type="dxa"/>
          </w:tcPr>
          <w:p>
            <w:pPr>
              <w:widowControl/>
              <w:spacing w:line="72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0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81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</w:tr>
    </w:tbl>
    <w:p>
      <w:pPr>
        <w:widowControl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b/>
          <w:bCs/>
          <w:sz w:val="36"/>
          <w:szCs w:val="44"/>
        </w:rPr>
        <w:br w:type="page"/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附件2：</w:t>
      </w:r>
    </w:p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石河子大学第</w:t>
      </w:r>
      <w:r>
        <w:rPr>
          <w:rFonts w:hint="eastAsia"/>
          <w:b/>
          <w:bCs/>
          <w:sz w:val="36"/>
          <w:szCs w:val="44"/>
          <w:lang w:val="en-US" w:eastAsia="zh-CN"/>
        </w:rPr>
        <w:t>四</w:t>
      </w:r>
      <w:r>
        <w:rPr>
          <w:rFonts w:hint="eastAsia"/>
          <w:b/>
          <w:bCs/>
          <w:sz w:val="36"/>
          <w:szCs w:val="44"/>
        </w:rPr>
        <w:t>届师范类专业教学技能竞赛决赛</w:t>
      </w:r>
    </w:p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（现场）评分析细则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1.模拟上课·板书评分表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6220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评价内容</w:t>
            </w:r>
          </w:p>
        </w:tc>
        <w:tc>
          <w:tcPr>
            <w:tcW w:w="6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教学目标</w:t>
            </w:r>
          </w:p>
        </w:tc>
        <w:tc>
          <w:tcPr>
            <w:tcW w:w="6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目标设置明确、具体，可操作性强；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符合课程标准要求和学生实际。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6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思想方向正确，内容科学准确；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教学重点突出，教学难点处理恰当；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关注学生已有知识和经验，注重学生能力培养。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6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教学方法运用熟练；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教学方法有效，能较好落实教学目标；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注重学习方法引导；关注学生体教；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恰当使用多媒体辅助教学.教学演示规范。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2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课堂结构合理，层次清晰，环节紧凑，衔接自然；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教学演示熟练、规范；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突显重点、难点；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能调动学生主动性、积极性和创造性。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教学仪态</w:t>
            </w:r>
          </w:p>
        </w:tc>
        <w:tc>
          <w:tcPr>
            <w:tcW w:w="6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教学语言规范准确、生动简洁；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教态自然亲切、仪表举止得体；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正面引导，师德良好；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教学情绪饱满，富有感染力。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教学效果</w:t>
            </w:r>
          </w:p>
        </w:tc>
        <w:tc>
          <w:tcPr>
            <w:tcW w:w="6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时间控制合理；动态关注学生学习结果；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有效落实教学目标。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教学创新</w:t>
            </w:r>
          </w:p>
        </w:tc>
        <w:tc>
          <w:tcPr>
            <w:tcW w:w="6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教学过程富有创意；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</w:rPr>
              <w:t>能创造性的使用教材；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教学方法灵活多样，有特色。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6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反映教学设计意图，突显重难点，能调动学生主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动性和积极性；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</w:trPr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板块构成规范、合理；构思巧妙，富有创意，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教学辅助作用显著；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书写快速流畅，字形大小适度，清楚整洁，美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观大方，规范正确。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70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2.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提问答辩评分表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210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评价内容</w:t>
            </w:r>
          </w:p>
        </w:tc>
        <w:tc>
          <w:tcPr>
            <w:tcW w:w="62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回答问题</w:t>
            </w:r>
          </w:p>
        </w:tc>
        <w:tc>
          <w:tcPr>
            <w:tcW w:w="62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紧扣主题，条理清晰，逻辑严密，观点鲜明，用词精练，详略得当。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言语表达</w:t>
            </w:r>
          </w:p>
        </w:tc>
        <w:tc>
          <w:tcPr>
            <w:tcW w:w="62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语言规范，口齿清晰，表达准确、流畅、自</w:t>
            </w:r>
            <w:r>
              <w:rPr>
                <w:rFonts w:hint="eastAsia" w:ascii="宋体" w:hAnsi="宋体" w:eastAsia="宋体" w:cs="宋体"/>
                <w:sz w:val="24"/>
              </w:rPr>
              <w:t>然。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综合素质</w:t>
            </w:r>
          </w:p>
        </w:tc>
        <w:tc>
          <w:tcPr>
            <w:tcW w:w="62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着装得体，精神饱满，动作得体，表达恰当；与评委互动致意、答谢自然大方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0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br w:type="page"/>
      </w:r>
    </w:p>
    <w:p>
      <w:pP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3.教学反思评价表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210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评价内容</w:t>
            </w:r>
          </w:p>
        </w:tc>
        <w:tc>
          <w:tcPr>
            <w:tcW w:w="62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62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1.反思教学任务的完成情况:即实际教学效果与备课设想的差距，是否在实际课堂教学中对原计划进行变更，知识传授的效果如何等。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2.反思教法情况:反思教法的成功之处与存在问题，教学步骤与方法调整的原因，以便今后进一步深化和完善。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3.学法指导工作情况:在学生预习、自学、阅读、归纳、思维训练等方法指导是否到位，以便提高学生的自学能力及增强终身学习的愿望、创新意识等。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问题反思</w:t>
            </w:r>
          </w:p>
        </w:tc>
        <w:tc>
          <w:tcPr>
            <w:tcW w:w="62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1.反思教学中有哪些失误，有哪些不足。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2.反思课堂上突发事件及处理情况，如当学生注意力分散时，当学生意外提问时或学生做小动作时甚至无法预料的事件，你是如何机智处理的。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3.反思课堂上反映出来的问题，如学生对知识的掌握程度、能力培养、创新思维的开发、学生的感受和体验等方面的问题。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教学重建</w:t>
            </w:r>
          </w:p>
        </w:tc>
        <w:tc>
          <w:tcPr>
            <w:tcW w:w="62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1.反思自己通过教学实践悟出什么道理，在教学中就某个问题有什么新体会，学生行为给了什么新的启示等，这些切身体验与新课程理论联系起来，成为一种重建更好的策略。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2.对某些不足之处有什么更好的策略。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3.对某些教学环节的改进有什么更好的设想。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整体评价</w:t>
            </w:r>
          </w:p>
        </w:tc>
        <w:tc>
          <w:tcPr>
            <w:tcW w:w="62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反思内容完整，表达清晰准确；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2.字迹工整，版面整洁、布局合理、行款整齐。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0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8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color w:val="000000"/>
          <w:kern w:val="0"/>
          <w:sz w:val="40"/>
          <w:szCs w:val="40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</w:rPr>
        <w:t>石河子大学第</w:t>
      </w: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四</w:t>
      </w:r>
      <w:r>
        <w:rPr>
          <w:rFonts w:hint="eastAsia" w:asciiTheme="minorEastAsia" w:hAnsiTheme="minorEastAsia" w:cstheme="minorEastAsia"/>
          <w:b/>
          <w:bCs/>
          <w:sz w:val="40"/>
          <w:szCs w:val="40"/>
        </w:rPr>
        <w:t>届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40"/>
          <w:szCs w:val="40"/>
        </w:rPr>
        <w:t>师范类专业教学技能竞赛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Theme="minorEastAsia" w:hAnsiTheme="minorEastAsia" w:cstheme="minorEastAsia"/>
          <w:b/>
          <w:bCs/>
          <w:sz w:val="40"/>
          <w:szCs w:val="40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40"/>
          <w:szCs w:val="40"/>
        </w:rPr>
        <w:t>报名表</w:t>
      </w:r>
    </w:p>
    <w:tbl>
      <w:tblPr>
        <w:tblStyle w:val="5"/>
        <w:tblW w:w="9360" w:type="dxa"/>
        <w:tblInd w:w="-4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728"/>
        <w:gridCol w:w="1600"/>
        <w:gridCol w:w="2182"/>
        <w:gridCol w:w="20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姓  名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性 别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>
            <w:pPr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政治面貌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出生年月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专业及年级</w:t>
            </w:r>
          </w:p>
        </w:tc>
        <w:tc>
          <w:tcPr>
            <w:tcW w:w="55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单位名称</w:t>
            </w:r>
          </w:p>
        </w:tc>
        <w:tc>
          <w:tcPr>
            <w:tcW w:w="55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参赛组别</w:t>
            </w:r>
          </w:p>
        </w:tc>
        <w:tc>
          <w:tcPr>
            <w:tcW w:w="7608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学  位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专  业</w:t>
            </w:r>
          </w:p>
        </w:tc>
        <w:tc>
          <w:tcPr>
            <w:tcW w:w="42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联系地址 </w:t>
            </w:r>
          </w:p>
        </w:tc>
        <w:tc>
          <w:tcPr>
            <w:tcW w:w="42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指导教师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姓 名</w:t>
            </w:r>
          </w:p>
        </w:tc>
        <w:tc>
          <w:tcPr>
            <w:tcW w:w="42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2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个人简历</w:t>
            </w:r>
          </w:p>
        </w:tc>
        <w:tc>
          <w:tcPr>
            <w:tcW w:w="760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单位意见</w:t>
            </w:r>
          </w:p>
        </w:tc>
        <w:tc>
          <w:tcPr>
            <w:tcW w:w="760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单位（盖章）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竞赛结果</w:t>
            </w:r>
          </w:p>
        </w:tc>
        <w:tc>
          <w:tcPr>
            <w:tcW w:w="760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石河子大学教务处（代章）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  月   日</w:t>
            </w:r>
          </w:p>
        </w:tc>
      </w:tr>
    </w:tbl>
    <w:p>
      <w:pPr>
        <w:jc w:val="left"/>
        <w:rPr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附件4：</w:t>
      </w:r>
    </w:p>
    <w:p>
      <w:pPr>
        <w:widowControl/>
        <w:spacing w:after="312" w:afterLines="100" w:line="360" w:lineRule="auto"/>
        <w:jc w:val="center"/>
        <w:rPr>
          <w:rFonts w:asciiTheme="minorEastAsia" w:hAnsiTheme="minorEastAsia" w:cstheme="minorEastAsia"/>
          <w:b/>
          <w:bCs/>
          <w:sz w:val="40"/>
          <w:szCs w:val="40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</w:rPr>
        <w:t>石河子大学第</w:t>
      </w: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四</w:t>
      </w:r>
      <w:r>
        <w:rPr>
          <w:rFonts w:hint="eastAsia" w:asciiTheme="minorEastAsia" w:hAnsiTheme="minorEastAsia" w:cstheme="minorEastAsia"/>
          <w:b/>
          <w:bCs/>
          <w:sz w:val="40"/>
          <w:szCs w:val="40"/>
        </w:rPr>
        <w:t>届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40"/>
          <w:szCs w:val="40"/>
        </w:rPr>
        <w:t>师范类专业教学技能竞赛参赛人员统计表</w:t>
      </w:r>
    </w:p>
    <w:p>
      <w:pPr>
        <w:ind w:firstLine="1120" w:firstLineChars="4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w:t>学院：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（公章）  </w:t>
      </w:r>
      <w:r>
        <w:rPr>
          <w:rFonts w:hint="eastAsia" w:ascii="宋体" w:hAnsi="宋体" w:eastAsia="宋体" w:cs="宋体"/>
          <w:sz w:val="24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时间：    年    月   日</w:t>
      </w:r>
    </w:p>
    <w:p>
      <w:pPr>
        <w:rPr>
          <w:rFonts w:ascii="宋体" w:hAnsi="宋体" w:eastAsia="宋体" w:cs="宋体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063"/>
        <w:gridCol w:w="900"/>
        <w:gridCol w:w="1380"/>
        <w:gridCol w:w="1440"/>
        <w:gridCol w:w="1470"/>
        <w:gridCol w:w="1545"/>
        <w:gridCol w:w="1530"/>
        <w:gridCol w:w="1710"/>
        <w:gridCol w:w="11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参赛学段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参赛学科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参赛组别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所学专业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指导教师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63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63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63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63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63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14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63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57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63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5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b/>
          <w:bCs/>
          <w:kern w:val="28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附件5：</w:t>
      </w:r>
    </w:p>
    <w:p>
      <w:pPr>
        <w:widowControl/>
        <w:spacing w:after="312" w:afterLines="100" w:line="360" w:lineRule="auto"/>
        <w:jc w:val="center"/>
        <w:rPr>
          <w:rFonts w:hint="eastAsia" w:asciiTheme="minorEastAsia" w:hAnsiTheme="minorEastAsia" w:cstheme="minorEastAsia"/>
          <w:b/>
          <w:bCs/>
          <w:color w:val="000000"/>
          <w:kern w:val="0"/>
          <w:sz w:val="40"/>
          <w:szCs w:val="40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40"/>
          <w:szCs w:val="40"/>
        </w:rPr>
        <w:t>石河子大学师范专业教学技能竞赛跨学院指导教师证明表</w:t>
      </w:r>
    </w:p>
    <w:tbl>
      <w:tblPr>
        <w:tblStyle w:val="5"/>
        <w:tblW w:w="0" w:type="auto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812"/>
        <w:gridCol w:w="3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024" w:type="dxa"/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学生姓名：</w:t>
            </w:r>
          </w:p>
        </w:tc>
        <w:tc>
          <w:tcPr>
            <w:tcW w:w="2812" w:type="dxa"/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学号：</w:t>
            </w:r>
          </w:p>
        </w:tc>
        <w:tc>
          <w:tcPr>
            <w:tcW w:w="3519" w:type="dxa"/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学生所在学院：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024" w:type="dxa"/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指导教师：</w:t>
            </w:r>
          </w:p>
        </w:tc>
        <w:tc>
          <w:tcPr>
            <w:tcW w:w="6331" w:type="dxa"/>
            <w:gridSpan w:val="2"/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指导教师所在学院：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355" w:type="dxa"/>
            <w:gridSpan w:val="3"/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学生参赛题目：</w:t>
            </w:r>
          </w:p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 xml:space="preserve"> </w:t>
            </w:r>
            <w:r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  <w:t xml:space="preserve">              </w:t>
            </w: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 xml:space="preserve">学生签字： </w:t>
            </w:r>
            <w:r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  <w:t xml:space="preserve">         </w:t>
            </w: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8355" w:type="dxa"/>
            <w:gridSpan w:val="3"/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学生所在学院意见：</w:t>
            </w:r>
          </w:p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 xml:space="preserve"> </w:t>
            </w:r>
            <w:r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签字：</w:t>
            </w:r>
          </w:p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 xml:space="preserve"> </w:t>
            </w:r>
            <w:r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盖章（公章）</w:t>
            </w:r>
          </w:p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 xml:space="preserve"> </w:t>
            </w:r>
            <w:r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8355" w:type="dxa"/>
            <w:gridSpan w:val="3"/>
          </w:tcPr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指导教师所在学院意见：</w:t>
            </w:r>
          </w:p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 xml:space="preserve"> </w:t>
            </w:r>
            <w:r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签字：</w:t>
            </w:r>
          </w:p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 xml:space="preserve"> </w:t>
            </w:r>
            <w:r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盖章（公章）</w:t>
            </w:r>
          </w:p>
          <w:p>
            <w:pPr>
              <w:widowControl/>
              <w:jc w:val="left"/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 xml:space="preserve"> </w:t>
            </w:r>
            <w:r>
              <w:rPr>
                <w:rFonts w:ascii="Arial" w:hAnsi="Arial" w:eastAsia="宋体" w:cs="Arial"/>
                <w:bCs/>
                <w:kern w:val="28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Arial" w:hAnsi="Arial" w:eastAsia="宋体" w:cs="Arial"/>
                <w:bCs/>
                <w:kern w:val="28"/>
                <w:sz w:val="28"/>
                <w:szCs w:val="28"/>
              </w:rPr>
              <w:t>日期：</w:t>
            </w:r>
          </w:p>
        </w:tc>
      </w:tr>
    </w:tbl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6A44F"/>
    <w:multiLevelType w:val="singleLevel"/>
    <w:tmpl w:val="94B6A4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ECDBCD"/>
    <w:multiLevelType w:val="singleLevel"/>
    <w:tmpl w:val="05ECDB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jMGEyOGE2MWVkYjAxNGVhYjkxODM4OTA1ZGJjZmEifQ=="/>
  </w:docVars>
  <w:rsids>
    <w:rsidRoot w:val="32F25091"/>
    <w:rsid w:val="000A0C07"/>
    <w:rsid w:val="000E41FD"/>
    <w:rsid w:val="00163F91"/>
    <w:rsid w:val="001D302B"/>
    <w:rsid w:val="00205F3C"/>
    <w:rsid w:val="002C3416"/>
    <w:rsid w:val="003F5F6B"/>
    <w:rsid w:val="004F17FA"/>
    <w:rsid w:val="00555C1C"/>
    <w:rsid w:val="005E727D"/>
    <w:rsid w:val="00606E98"/>
    <w:rsid w:val="0069216F"/>
    <w:rsid w:val="006A1A05"/>
    <w:rsid w:val="006A492F"/>
    <w:rsid w:val="007668F4"/>
    <w:rsid w:val="007A53AD"/>
    <w:rsid w:val="007A5D77"/>
    <w:rsid w:val="00845C80"/>
    <w:rsid w:val="00891AEB"/>
    <w:rsid w:val="008F265A"/>
    <w:rsid w:val="008F545A"/>
    <w:rsid w:val="009261BD"/>
    <w:rsid w:val="009277CC"/>
    <w:rsid w:val="00983800"/>
    <w:rsid w:val="009B1B17"/>
    <w:rsid w:val="00A329D7"/>
    <w:rsid w:val="00A90454"/>
    <w:rsid w:val="00B67504"/>
    <w:rsid w:val="00BD21D9"/>
    <w:rsid w:val="00BF0AF9"/>
    <w:rsid w:val="00C677D0"/>
    <w:rsid w:val="00CB55A6"/>
    <w:rsid w:val="00CC7ED7"/>
    <w:rsid w:val="00CF7E6D"/>
    <w:rsid w:val="00E041B5"/>
    <w:rsid w:val="00E6210F"/>
    <w:rsid w:val="00EC0EBE"/>
    <w:rsid w:val="00EF3519"/>
    <w:rsid w:val="00F378B9"/>
    <w:rsid w:val="00F61B19"/>
    <w:rsid w:val="00FE6BAE"/>
    <w:rsid w:val="01592D6B"/>
    <w:rsid w:val="07634256"/>
    <w:rsid w:val="077B3DFD"/>
    <w:rsid w:val="09AB7E7D"/>
    <w:rsid w:val="111714E2"/>
    <w:rsid w:val="12B97DBE"/>
    <w:rsid w:val="148D3C56"/>
    <w:rsid w:val="230C69D6"/>
    <w:rsid w:val="235A5967"/>
    <w:rsid w:val="26215F4F"/>
    <w:rsid w:val="26274A5C"/>
    <w:rsid w:val="263273C9"/>
    <w:rsid w:val="328207EF"/>
    <w:rsid w:val="32F25091"/>
    <w:rsid w:val="34D70E3A"/>
    <w:rsid w:val="3C516138"/>
    <w:rsid w:val="438F7F1E"/>
    <w:rsid w:val="4FA25DC9"/>
    <w:rsid w:val="50BC0D3F"/>
    <w:rsid w:val="57272B15"/>
    <w:rsid w:val="58896EB8"/>
    <w:rsid w:val="5AE90BAE"/>
    <w:rsid w:val="5B360141"/>
    <w:rsid w:val="5EBB39FF"/>
    <w:rsid w:val="5F310186"/>
    <w:rsid w:val="67F5216B"/>
    <w:rsid w:val="72DC0308"/>
    <w:rsid w:val="7A89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副标题 字符"/>
    <w:basedOn w:val="7"/>
    <w:link w:val="4"/>
    <w:qFormat/>
    <w:uiPriority w:val="0"/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224340-ADE8-4548-8DE1-13B2C9BA8A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16</Pages>
  <Words>4945</Words>
  <Characters>5189</Characters>
  <Lines>43</Lines>
  <Paragraphs>12</Paragraphs>
  <TotalTime>6</TotalTime>
  <ScaleCrop>false</ScaleCrop>
  <LinksUpToDate>false</LinksUpToDate>
  <CharactersWithSpaces>5713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2023-09-06T03:02:00Z</dcterms:created>
  <dc:creator>Administrator</dc:creator>
  <cp:lastModifiedBy>Lenovo</cp:lastModifiedBy>
  <cp:lastPrinted>2024-09-13T09:39:00Z</cp:lastPrinted>
  <dcterms:modified xsi:type="dcterms:W3CDTF">2024-09-14T09:39:51Z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0589F67B87464441A22344D587B97288_13</vt:lpwstr>
  </property>
</Properties>
</file>